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2ED91" w14:textId="77777777" w:rsidR="00AD2CD2" w:rsidRDefault="00AD2CD2" w:rsidP="00AD2CD2">
      <w:pPr>
        <w:pStyle w:val="Recipient"/>
      </w:pPr>
    </w:p>
    <w:p w14:paraId="28309B29" w14:textId="77777777" w:rsidR="00AD2CD2" w:rsidRDefault="00AD2CD2" w:rsidP="00AD2CD2">
      <w:pPr>
        <w:pStyle w:val="Recipient"/>
      </w:pPr>
    </w:p>
    <w:p w14:paraId="543FE64D" w14:textId="5915FF1D" w:rsidR="001C7C69" w:rsidRDefault="00AD2CD2" w:rsidP="00AD2CD2">
      <w:pPr>
        <w:pStyle w:val="Recipient"/>
        <w:rPr>
          <w:noProof/>
        </w:rPr>
      </w:pPr>
      <w:r>
        <w:br/>
      </w:r>
    </w:p>
    <w:p w14:paraId="3272FD80" w14:textId="4D7BFEEE" w:rsidR="001C7C69" w:rsidRPr="001C7C69" w:rsidRDefault="005760BB" w:rsidP="000858AD">
      <w:pPr>
        <w:rPr>
          <w:rStyle w:val="Strong"/>
        </w:rPr>
      </w:pPr>
      <w:r>
        <w:rPr>
          <w:rStyle w:val="Strong"/>
        </w:rPr>
        <w:t>MOSSMAN GORGE CULTURAL CENTRE – BROCHURE COPY</w:t>
      </w:r>
    </w:p>
    <w:p w14:paraId="325349D0" w14:textId="77777777" w:rsidR="005760BB" w:rsidRDefault="005760BB" w:rsidP="000858AD">
      <w:pPr>
        <w:pStyle w:val="BodyText"/>
        <w:rPr>
          <w:rStyle w:val="Strong"/>
        </w:rPr>
      </w:pPr>
      <w:bookmarkStart w:id="0" w:name="_GoBack"/>
      <w:bookmarkEnd w:id="0"/>
    </w:p>
    <w:p w14:paraId="7BB38020" w14:textId="1F704D54" w:rsidR="001C7C69" w:rsidRPr="001C7C69" w:rsidRDefault="005760BB" w:rsidP="000858AD">
      <w:pPr>
        <w:pStyle w:val="BodyText"/>
        <w:rPr>
          <w:rStyle w:val="Strong"/>
        </w:rPr>
      </w:pPr>
      <w:r>
        <w:rPr>
          <w:rStyle w:val="Strong"/>
        </w:rPr>
        <w:t>50 WORDS</w:t>
      </w:r>
    </w:p>
    <w:p w14:paraId="6112B162" w14:textId="4413559A" w:rsidR="006F6C43" w:rsidRDefault="006F6C43" w:rsidP="000858AD">
      <w:pPr>
        <w:pStyle w:val="Heading1"/>
        <w:rPr>
          <w:rFonts w:ascii="FoundersGrotesk-Regular" w:hAnsi="FoundersGrotesk-Regular" w:cs="FoundersGrotesk-Regular"/>
          <w:caps w:val="0"/>
          <w:sz w:val="22"/>
          <w:szCs w:val="22"/>
        </w:rPr>
      </w:pPr>
      <w:r w:rsidRPr="006F6C43">
        <w:rPr>
          <w:rFonts w:ascii="FoundersGrotesk-Regular" w:hAnsi="FoundersGrotesk-Regular" w:cs="FoundersGrotesk-Regular"/>
          <w:caps w:val="0"/>
          <w:sz w:val="22"/>
          <w:szCs w:val="22"/>
        </w:rPr>
        <w:t xml:space="preserve">Embraced by one of the world’s most beautiful locations, the Mossman Gorge Cultural Centre is an enticing destination to introduce visitors to both the natural beauty of the Daintree and the rich culture of the Kuku </w:t>
      </w:r>
      <w:proofErr w:type="spellStart"/>
      <w:r w:rsidRPr="006F6C43">
        <w:rPr>
          <w:rFonts w:ascii="FoundersGrotesk-Regular" w:hAnsi="FoundersGrotesk-Regular" w:cs="FoundersGrotesk-Regular"/>
          <w:caps w:val="0"/>
          <w:sz w:val="22"/>
          <w:szCs w:val="22"/>
        </w:rPr>
        <w:t>Yalanji</w:t>
      </w:r>
      <w:proofErr w:type="spellEnd"/>
      <w:r w:rsidRPr="006F6C43">
        <w:rPr>
          <w:rFonts w:ascii="FoundersGrotesk-Regular" w:hAnsi="FoundersGrotesk-Regular" w:cs="FoundersGrotesk-Regular"/>
          <w:caps w:val="0"/>
          <w:sz w:val="22"/>
          <w:szCs w:val="22"/>
        </w:rPr>
        <w:t xml:space="preserve"> people.</w:t>
      </w:r>
      <w:r>
        <w:rPr>
          <w:rFonts w:ascii="FoundersGrotesk-Regular" w:hAnsi="FoundersGrotesk-Regular" w:cs="FoundersGrotesk-Regular"/>
          <w:caps w:val="0"/>
          <w:sz w:val="22"/>
          <w:szCs w:val="22"/>
        </w:rPr>
        <w:t xml:space="preserve"> </w:t>
      </w:r>
      <w:r w:rsidRPr="006F6C43">
        <w:rPr>
          <w:rFonts w:ascii="FoundersGrotesk-Regular" w:hAnsi="FoundersGrotesk-Regular" w:cs="FoundersGrotesk-Regular"/>
          <w:caps w:val="0"/>
          <w:sz w:val="22"/>
          <w:szCs w:val="22"/>
        </w:rPr>
        <w:t>Guests are invited to explore the Daintree Rainforest during a guided tour, or discover its wonders on your own. </w:t>
      </w:r>
    </w:p>
    <w:p w14:paraId="30D56500" w14:textId="77777777" w:rsidR="006F6C43" w:rsidRDefault="006F6C43" w:rsidP="006F6C43">
      <w:pPr>
        <w:pStyle w:val="BodyText"/>
        <w:rPr>
          <w:rStyle w:val="Strong"/>
        </w:rPr>
      </w:pPr>
    </w:p>
    <w:p w14:paraId="0EBB1A4C" w14:textId="6EC258CB" w:rsidR="006F6C43" w:rsidRPr="001C7C69" w:rsidRDefault="006F6C43" w:rsidP="006F6C43">
      <w:pPr>
        <w:pStyle w:val="BodyText"/>
        <w:rPr>
          <w:rStyle w:val="Strong"/>
        </w:rPr>
      </w:pPr>
      <w:r>
        <w:rPr>
          <w:rStyle w:val="Strong"/>
        </w:rPr>
        <w:t>100</w:t>
      </w:r>
      <w:r>
        <w:rPr>
          <w:rStyle w:val="Strong"/>
        </w:rPr>
        <w:t xml:space="preserve"> WORDS</w:t>
      </w:r>
    </w:p>
    <w:p w14:paraId="2040873D" w14:textId="77777777" w:rsidR="00DF7FC0" w:rsidRPr="00DF7FC0" w:rsidRDefault="00DF7FC0" w:rsidP="00DF7FC0">
      <w:r w:rsidRPr="00DF7FC0">
        <w:t xml:space="preserve">Embraced by one of the world’s most beautiful locations, the Mossman Gorge Cultural Centre is an enticing destination to introduce visitors to both the stunning natural beauty of the Daintree and the rich culture of the Kuku </w:t>
      </w:r>
      <w:proofErr w:type="spellStart"/>
      <w:r w:rsidRPr="00DF7FC0">
        <w:t>Yalanji</w:t>
      </w:r>
      <w:proofErr w:type="spellEnd"/>
      <w:r w:rsidRPr="00DF7FC0">
        <w:t xml:space="preserve"> people.</w:t>
      </w:r>
    </w:p>
    <w:p w14:paraId="669100D4" w14:textId="77645910" w:rsidR="00DF7FC0" w:rsidRPr="00DF7FC0" w:rsidRDefault="00DF7FC0" w:rsidP="00DF7FC0">
      <w:r w:rsidRPr="00DF7FC0">
        <w:t>Acknowledged as one of Australia’s most iconic Aboriginal experiences in Tropical North Queensland, this Centre is the perfect solution for those seeking a genuine, authentic engagement with Indigenous Australia.</w:t>
      </w:r>
    </w:p>
    <w:p w14:paraId="359670D1" w14:textId="5FB9A655" w:rsidR="00AD2CD2" w:rsidRDefault="00DF7FC0" w:rsidP="000858AD">
      <w:r w:rsidRPr="00DF7FC0">
        <w:t xml:space="preserve">Guests are invited to explore the Daintree Rainforest – the oldest continually surviving rainforest on earth – during a guided tour, or discover its wonders on your own. Other temptations include a bite at </w:t>
      </w:r>
      <w:proofErr w:type="spellStart"/>
      <w:r w:rsidRPr="00DF7FC0">
        <w:t>Mayi</w:t>
      </w:r>
      <w:proofErr w:type="spellEnd"/>
      <w:r w:rsidRPr="00DF7FC0">
        <w:t xml:space="preserve"> Café or browse the Art Gallery. </w:t>
      </w:r>
    </w:p>
    <w:p w14:paraId="3DDF28D9" w14:textId="77777777" w:rsidR="00DF7FC0" w:rsidRPr="001C7C69" w:rsidRDefault="00AD2CD2" w:rsidP="00DF7FC0">
      <w:pPr>
        <w:pStyle w:val="BodyText"/>
        <w:rPr>
          <w:rStyle w:val="Strong"/>
        </w:rPr>
      </w:pPr>
      <w:r>
        <w:br/>
      </w:r>
      <w:r w:rsidR="00DF7FC0">
        <w:rPr>
          <w:rStyle w:val="Strong"/>
        </w:rPr>
        <w:t>KEY FEATURES</w:t>
      </w:r>
    </w:p>
    <w:p w14:paraId="6772D2B2" w14:textId="19C037B3" w:rsidR="006F6C43" w:rsidRDefault="00DF7FC0" w:rsidP="00DF7FC0">
      <w:pPr>
        <w:pStyle w:val="ListParagraph"/>
        <w:numPr>
          <w:ilvl w:val="0"/>
          <w:numId w:val="1"/>
        </w:numPr>
      </w:pPr>
      <w:r>
        <w:t>E</w:t>
      </w:r>
      <w:r w:rsidRPr="00DF7FC0">
        <w:t>xplore the World Heritage Listed Daintree National Park</w:t>
      </w:r>
    </w:p>
    <w:p w14:paraId="6183F8A0" w14:textId="650D078F" w:rsidR="00DF7FC0" w:rsidRDefault="00DF7FC0" w:rsidP="00DF7FC0">
      <w:pPr>
        <w:pStyle w:val="ListParagraph"/>
        <w:numPr>
          <w:ilvl w:val="0"/>
          <w:numId w:val="1"/>
        </w:numPr>
      </w:pPr>
      <w:r>
        <w:t xml:space="preserve">Award winning </w:t>
      </w:r>
      <w:r w:rsidRPr="00DF7FC0">
        <w:t>ecotourism development </w:t>
      </w:r>
    </w:p>
    <w:p w14:paraId="3FE7D93B" w14:textId="31F753A1" w:rsidR="00DF7FC0" w:rsidRDefault="00DF7FC0" w:rsidP="00DF7FC0">
      <w:pPr>
        <w:pStyle w:val="ListParagraph"/>
        <w:numPr>
          <w:ilvl w:val="0"/>
          <w:numId w:val="1"/>
        </w:numPr>
      </w:pPr>
      <w:r w:rsidRPr="00DF7FC0">
        <w:t xml:space="preserve">Kuku </w:t>
      </w:r>
      <w:proofErr w:type="spellStart"/>
      <w:r w:rsidRPr="00DF7FC0">
        <w:t>Yalanji</w:t>
      </w:r>
      <w:proofErr w:type="spellEnd"/>
      <w:r>
        <w:t xml:space="preserve"> guided dreamtime walks</w:t>
      </w:r>
    </w:p>
    <w:p w14:paraId="0736C0FF" w14:textId="6CCBCCFD" w:rsidR="001C7C69" w:rsidRPr="007051FC" w:rsidRDefault="00DF7FC0" w:rsidP="00DF7FC0">
      <w:pPr>
        <w:pStyle w:val="ListParagraph"/>
        <w:numPr>
          <w:ilvl w:val="0"/>
          <w:numId w:val="1"/>
        </w:numPr>
      </w:pPr>
      <w:r w:rsidRPr="00DF7FC0">
        <w:t>Easily accessible from Port Douglas and Cairns</w:t>
      </w:r>
    </w:p>
    <w:sectPr w:rsidR="001C7C69" w:rsidRPr="007051FC" w:rsidSect="004E089B">
      <w:headerReference w:type="default" r:id="rId11"/>
      <w:footerReference w:type="default" r:id="rId12"/>
      <w:pgSz w:w="11910" w:h="16840"/>
      <w:pgMar w:top="1985" w:right="1134" w:bottom="1943" w:left="1134" w:header="720" w:footer="4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0444E" w14:textId="77777777" w:rsidR="00595BC9" w:rsidRDefault="00595BC9" w:rsidP="000858AD">
      <w:r>
        <w:separator/>
      </w:r>
    </w:p>
  </w:endnote>
  <w:endnote w:type="continuationSeparator" w:id="0">
    <w:p w14:paraId="5ACC8907" w14:textId="77777777" w:rsidR="00595BC9" w:rsidRDefault="00595BC9" w:rsidP="00085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Founders Grotesk Regular">
    <w:altName w:val="Calibri"/>
    <w:panose1 w:val="00000000000000000000"/>
    <w:charset w:val="00"/>
    <w:family w:val="swiss"/>
    <w:notTrueType/>
    <w:pitch w:val="variable"/>
    <w:sig w:usb0="00000007" w:usb1="00000000" w:usb2="00000000" w:usb3="00000000" w:csb0="00000093" w:csb1="00000000"/>
  </w:font>
  <w:font w:name="FoundersGrotesk-Regular">
    <w:altName w:val="Calibri"/>
    <w:charset w:val="00"/>
    <w:family w:val="swiss"/>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ers Grotesk Cond SmBd">
    <w:altName w:val="Calibri"/>
    <w:panose1 w:val="00000000000000000000"/>
    <w:charset w:val="00"/>
    <w:family w:val="swiss"/>
    <w:notTrueType/>
    <w:pitch w:val="variable"/>
    <w:sig w:usb0="00000007" w:usb1="00000000" w:usb2="00000000" w:usb3="00000000" w:csb0="00000093" w:csb1="00000000"/>
  </w:font>
  <w:font w:name="FoundersGroteskCond-SmB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 w:fontKey="{E0926E61-A604-462F-9091-23B6C60FBEC7}"/>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D11B88A2-2287-4CDE-813E-EDC3CA6087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65"/>
      <w:gridCol w:w="6177"/>
    </w:tblGrid>
    <w:tr w:rsidR="00AD2CD2" w14:paraId="3F3F0B18" w14:textId="77777777" w:rsidTr="00C64A8B">
      <w:trPr>
        <w:trHeight w:val="964"/>
      </w:trPr>
      <w:tc>
        <w:tcPr>
          <w:tcW w:w="3552" w:type="dxa"/>
          <w:vAlign w:val="center"/>
        </w:tcPr>
        <w:p w14:paraId="75E79C4C" w14:textId="6BC42E01" w:rsidR="00AD2CD2" w:rsidRDefault="00920CE0" w:rsidP="000858AD">
          <w:pPr>
            <w:pStyle w:val="Footerleft"/>
          </w:pPr>
          <w:r w:rsidRPr="00920CE0">
            <w:t xml:space="preserve">Mossman Gorge Cultural Centre </w:t>
          </w:r>
          <w:r w:rsidR="00AD2CD2" w:rsidRPr="00920CE0">
            <w:t>is managed as an Indigenous centre</w:t>
          </w:r>
          <w:r w:rsidR="00C64A8B" w:rsidRPr="00920CE0">
            <w:t xml:space="preserve"> </w:t>
          </w:r>
          <w:r w:rsidR="00AD2CD2" w:rsidRPr="00920CE0">
            <w:t>of excellence by Voyages Indigenous Tourism Australia,</w:t>
          </w:r>
          <w:r w:rsidRPr="00920CE0">
            <w:t xml:space="preserve"> </w:t>
          </w:r>
          <w:r w:rsidR="00AD2CD2" w:rsidRPr="00920CE0">
            <w:t xml:space="preserve">a subsidiary of the Indigenous Land </w:t>
          </w:r>
          <w:r w:rsidR="00F71D9F" w:rsidRPr="00920CE0">
            <w:t xml:space="preserve">and Sea </w:t>
          </w:r>
          <w:r w:rsidR="00AD2CD2" w:rsidRPr="00920CE0">
            <w:t>Corporation.</w:t>
          </w:r>
        </w:p>
      </w:tc>
      <w:tc>
        <w:tcPr>
          <w:tcW w:w="6306" w:type="dxa"/>
          <w:vAlign w:val="center"/>
        </w:tcPr>
        <w:p w14:paraId="5164114F" w14:textId="53C3CBC1" w:rsidR="00AD2CD2" w:rsidRPr="00920CE0" w:rsidRDefault="00920CE0" w:rsidP="006F604F">
          <w:pPr>
            <w:pStyle w:val="FooterRight"/>
            <w:spacing w:after="0" w:line="276" w:lineRule="auto"/>
            <w:ind w:firstLine="106"/>
            <w:rPr>
              <w:color w:val="auto"/>
            </w:rPr>
          </w:pPr>
          <w:r w:rsidRPr="00920CE0">
            <w:rPr>
              <w:color w:val="auto"/>
            </w:rPr>
            <w:t>Mossman Gorge Cultural Centre</w:t>
          </w:r>
          <w:r w:rsidR="00AD2CD2" w:rsidRPr="00920CE0">
            <w:rPr>
              <w:color w:val="auto"/>
            </w:rPr>
            <w:t xml:space="preserve"> | </w:t>
          </w:r>
          <w:r w:rsidRPr="00920CE0">
            <w:rPr>
              <w:color w:val="auto"/>
            </w:rPr>
            <w:t xml:space="preserve">212r Mossman Gorge Rd, Mossman Gorge </w:t>
          </w:r>
          <w:r>
            <w:rPr>
              <w:color w:val="auto"/>
            </w:rPr>
            <w:t xml:space="preserve">         </w:t>
          </w:r>
        </w:p>
        <w:p w14:paraId="06F8EDBA" w14:textId="19F251DA" w:rsidR="00AD2CD2" w:rsidRPr="00920CE0" w:rsidRDefault="00AD2CD2" w:rsidP="006F604F">
          <w:pPr>
            <w:pStyle w:val="FooterRight"/>
            <w:spacing w:after="0" w:line="276" w:lineRule="auto"/>
            <w:ind w:right="-241" w:firstLine="106"/>
            <w:rPr>
              <w:color w:val="auto"/>
            </w:rPr>
          </w:pPr>
          <w:r w:rsidRPr="00920CE0">
            <w:rPr>
              <w:color w:val="auto"/>
            </w:rPr>
            <w:t>Reservations:</w:t>
          </w:r>
          <w:r w:rsidR="00920CE0">
            <w:rPr>
              <w:color w:val="auto"/>
            </w:rPr>
            <w:t xml:space="preserve"> +61 7 4099 7000 </w:t>
          </w:r>
          <w:r w:rsidR="00920CE0" w:rsidRPr="00920CE0">
            <w:rPr>
              <w:color w:val="auto"/>
            </w:rPr>
            <w:t xml:space="preserve">/ </w:t>
          </w:r>
          <w:hyperlink r:id="rId1" w:history="1">
            <w:r w:rsidR="00920CE0" w:rsidRPr="00920CE0">
              <w:rPr>
                <w:rStyle w:val="Hyperlink"/>
                <w:color w:val="auto"/>
              </w:rPr>
              <w:t>walk@mossmangorge.com.au</w:t>
            </w:r>
          </w:hyperlink>
          <w:r w:rsidR="00920CE0">
            <w:rPr>
              <w:color w:val="auto"/>
            </w:rPr>
            <w:t xml:space="preserve"> </w:t>
          </w:r>
        </w:p>
        <w:p w14:paraId="16C4ACE0" w14:textId="6A3016C6" w:rsidR="00AD2CD2" w:rsidRPr="00920CE0" w:rsidRDefault="00920CE0" w:rsidP="006F604F">
          <w:pPr>
            <w:pStyle w:val="FooterRight"/>
            <w:spacing w:after="0" w:line="276" w:lineRule="auto"/>
            <w:ind w:firstLine="106"/>
            <w:rPr>
              <w:color w:val="auto"/>
            </w:rPr>
          </w:pPr>
          <w:r>
            <w:rPr>
              <w:color w:val="auto"/>
            </w:rPr>
            <w:t>mossmangorge</w:t>
          </w:r>
          <w:r w:rsidR="00AD2CD2" w:rsidRPr="00920CE0">
            <w:rPr>
              <w:color w:val="auto"/>
            </w:rPr>
            <w:t>.com.au</w:t>
          </w:r>
          <w:r w:rsidR="001461EA" w:rsidRPr="00920CE0">
            <w:rPr>
              <w:color w:val="auto"/>
            </w:rPr>
            <w:t xml:space="preserve"> &amp; trade.voyages.com.au</w:t>
          </w:r>
        </w:p>
        <w:p w14:paraId="1228B89D" w14:textId="77777777" w:rsidR="00AD2CD2" w:rsidRDefault="00AD2CD2" w:rsidP="006F604F">
          <w:pPr>
            <w:pStyle w:val="FooterRight"/>
            <w:spacing w:after="0" w:line="276" w:lineRule="auto"/>
            <w:ind w:firstLine="106"/>
          </w:pPr>
          <w:r w:rsidRPr="00920CE0">
            <w:rPr>
              <w:color w:val="auto"/>
            </w:rPr>
            <w:t>Voyages Indigenous Tourism Australia Pty Ltd | ABN 82 146 482 591</w:t>
          </w:r>
        </w:p>
      </w:tc>
    </w:tr>
  </w:tbl>
  <w:p w14:paraId="70996A10" w14:textId="77777777" w:rsidR="00F3242F" w:rsidRPr="000858AD" w:rsidRDefault="00C64A8B" w:rsidP="000858AD">
    <w:pPr>
      <w:pStyle w:val="Footer"/>
      <w:spacing w:before="0" w:after="0"/>
      <w:rPr>
        <w:sz w:val="10"/>
        <w:szCs w:val="10"/>
      </w:rPr>
    </w:pPr>
    <w:r w:rsidRPr="00C64A8B">
      <w:rPr>
        <w:noProof/>
        <w:lang w:eastAsia="en-AU"/>
      </w:rPr>
      <mc:AlternateContent>
        <mc:Choice Requires="wps">
          <w:drawing>
            <wp:anchor distT="0" distB="0" distL="114300" distR="114300" simplePos="0" relativeHeight="251661312" behindDoc="1" locked="1" layoutInCell="1" allowOverlap="1" wp14:anchorId="07AD57F9" wp14:editId="74909C97">
              <wp:simplePos x="0" y="0"/>
              <wp:positionH relativeFrom="page">
                <wp:align>right</wp:align>
              </wp:positionH>
              <wp:positionV relativeFrom="bottomMargin">
                <wp:align>top</wp:align>
              </wp:positionV>
              <wp:extent cx="7559675" cy="1230630"/>
              <wp:effectExtent l="0" t="0" r="3175" b="7620"/>
              <wp:wrapNone/>
              <wp:docPr id="5" name="Rectangle 4">
                <a:extLst xmlns:a="http://schemas.openxmlformats.org/drawingml/2006/main">
                  <a:ext uri="{FF2B5EF4-FFF2-40B4-BE49-F238E27FC236}">
                    <a16:creationId xmlns:a16="http://schemas.microsoft.com/office/drawing/2014/main" id="{EF5CA176-0DD8-416F-96B4-1EFC39399F92}"/>
                  </a:ext>
                </a:extLst>
              </wp:docPr>
              <wp:cNvGraphicFramePr/>
              <a:graphic xmlns:a="http://schemas.openxmlformats.org/drawingml/2006/main">
                <a:graphicData uri="http://schemas.microsoft.com/office/word/2010/wordprocessingShape">
                  <wps:wsp>
                    <wps:cNvSpPr/>
                    <wps:spPr>
                      <a:xfrm>
                        <a:off x="0" y="0"/>
                        <a:ext cx="7559675" cy="1230630"/>
                      </a:xfrm>
                      <a:prstGeom prst="rect">
                        <a:avLst/>
                      </a:prstGeom>
                      <a:gradFill flip="none" rotWithShape="1">
                        <a:gsLst>
                          <a:gs pos="0">
                            <a:srgbClr val="1B772A">
                              <a:tint val="66000"/>
                              <a:satMod val="160000"/>
                            </a:srgbClr>
                          </a:gs>
                          <a:gs pos="50000">
                            <a:srgbClr val="1B772A">
                              <a:tint val="44500"/>
                              <a:satMod val="160000"/>
                            </a:srgbClr>
                          </a:gs>
                          <a:gs pos="100000">
                            <a:srgbClr val="1B772A">
                              <a:tint val="23500"/>
                              <a:satMod val="160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2C53C7" id="Rectangle 4" o:spid="_x0000_s1026" style="position:absolute;margin-left:544.05pt;margin-top:0;width:595.25pt;height:96.9pt;z-index:-251655168;visibility:visible;mso-wrap-style:square;mso-width-percent:0;mso-height-percent:0;mso-wrap-distance-left:9pt;mso-wrap-distance-top:0;mso-wrap-distance-right:9pt;mso-wrap-distance-bottom:0;mso-position-horizontal:right;mso-position-horizontal-relative:page;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" fillcolor="#99bb9b" stroked="f" strokeweight="2pt">
              <v:fill color2="#e1eae2" rotate="t" angle="180" colors="0 #99bb9b;.5 #c2d4c3;1 #e1eae2" focus="100%" type="gradient"/>
              <w10:wrap anchorx="page" anchory="margin"/>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44CB1" w14:textId="77777777" w:rsidR="00595BC9" w:rsidRDefault="00595BC9" w:rsidP="000858AD">
      <w:r>
        <w:separator/>
      </w:r>
    </w:p>
  </w:footnote>
  <w:footnote w:type="continuationSeparator" w:id="0">
    <w:p w14:paraId="439B86B0" w14:textId="77777777" w:rsidR="00595BC9" w:rsidRDefault="00595BC9" w:rsidP="00085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1BC37" w14:textId="48E21F5C" w:rsidR="00920CE0" w:rsidRDefault="005760BB" w:rsidP="000858AD">
    <w:pPr>
      <w:pStyle w:val="Header"/>
      <w:rPr>
        <w:noProof/>
      </w:rPr>
    </w:pPr>
    <w:r>
      <w:rPr>
        <w:noProof/>
      </w:rPr>
      <w:drawing>
        <wp:anchor distT="0" distB="0" distL="114300" distR="114300" simplePos="0" relativeHeight="251662336" behindDoc="0" locked="0" layoutInCell="1" allowOverlap="1" wp14:anchorId="492C03E9" wp14:editId="699FFFE2">
          <wp:simplePos x="0" y="0"/>
          <wp:positionH relativeFrom="column">
            <wp:posOffset>-158115</wp:posOffset>
          </wp:positionH>
          <wp:positionV relativeFrom="paragraph">
            <wp:posOffset>-21590</wp:posOffset>
          </wp:positionV>
          <wp:extent cx="2233385" cy="1619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664_MGCC_Logo_CHARCOAL_Small_RGB.png"/>
                  <pic:cNvPicPr/>
                </pic:nvPicPr>
                <pic:blipFill>
                  <a:blip r:embed="rId1">
                    <a:extLst>
                      <a:ext uri="{28A0092B-C50C-407E-A947-70E740481C1C}">
                        <a14:useLocalDpi xmlns:a14="http://schemas.microsoft.com/office/drawing/2010/main" val="0"/>
                      </a:ext>
                    </a:extLst>
                  </a:blip>
                  <a:stretch>
                    <a:fillRect/>
                  </a:stretch>
                </pic:blipFill>
                <pic:spPr>
                  <a:xfrm>
                    <a:off x="0" y="0"/>
                    <a:ext cx="2233385" cy="1619100"/>
                  </a:xfrm>
                  <a:prstGeom prst="rect">
                    <a:avLst/>
                  </a:prstGeom>
                </pic:spPr>
              </pic:pic>
            </a:graphicData>
          </a:graphic>
        </wp:anchor>
      </w:drawing>
    </w:r>
  </w:p>
  <w:p w14:paraId="4D36334A" w14:textId="249DCC35" w:rsidR="00F3242F" w:rsidRDefault="00F3242F" w:rsidP="000858AD">
    <w:pPr>
      <w:pStyle w:val="Header"/>
    </w:pPr>
  </w:p>
  <w:p w14:paraId="335A7A58" w14:textId="658C0D2B" w:rsidR="00F3242F" w:rsidRDefault="00F3242F" w:rsidP="00085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F638E5"/>
    <w:multiLevelType w:val="hybridMultilevel"/>
    <w:tmpl w:val="BD32A8DA"/>
    <w:lvl w:ilvl="0" w:tplc="61C6409A">
      <w:start w:val="50"/>
      <w:numFmt w:val="bullet"/>
      <w:lvlText w:val=""/>
      <w:lvlJc w:val="left"/>
      <w:pPr>
        <w:ind w:left="720" w:hanging="360"/>
      </w:pPr>
      <w:rPr>
        <w:rFonts w:ascii="Symbol" w:eastAsiaTheme="minorHAnsi" w:hAnsi="Symbol" w:cs="FoundersGrotesk-Regular"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04F"/>
    <w:rsid w:val="00051078"/>
    <w:rsid w:val="000858AD"/>
    <w:rsid w:val="000F07C5"/>
    <w:rsid w:val="001461EA"/>
    <w:rsid w:val="00176009"/>
    <w:rsid w:val="001C7C69"/>
    <w:rsid w:val="0038675C"/>
    <w:rsid w:val="003B314D"/>
    <w:rsid w:val="003C42B8"/>
    <w:rsid w:val="004339C9"/>
    <w:rsid w:val="00440784"/>
    <w:rsid w:val="004E089B"/>
    <w:rsid w:val="0052452C"/>
    <w:rsid w:val="005760BB"/>
    <w:rsid w:val="00595BC9"/>
    <w:rsid w:val="005F61D7"/>
    <w:rsid w:val="00684623"/>
    <w:rsid w:val="006C5CC8"/>
    <w:rsid w:val="006F604F"/>
    <w:rsid w:val="006F6C43"/>
    <w:rsid w:val="007051FC"/>
    <w:rsid w:val="007F06A0"/>
    <w:rsid w:val="0088724D"/>
    <w:rsid w:val="008A5D57"/>
    <w:rsid w:val="0091682D"/>
    <w:rsid w:val="00920CE0"/>
    <w:rsid w:val="009F216F"/>
    <w:rsid w:val="00AD2CD2"/>
    <w:rsid w:val="00B01DA7"/>
    <w:rsid w:val="00B4624C"/>
    <w:rsid w:val="00BF4F0B"/>
    <w:rsid w:val="00C64A8B"/>
    <w:rsid w:val="00CE6439"/>
    <w:rsid w:val="00D37225"/>
    <w:rsid w:val="00DC67AB"/>
    <w:rsid w:val="00DF7FC0"/>
    <w:rsid w:val="00F24076"/>
    <w:rsid w:val="00F3242F"/>
    <w:rsid w:val="00F45BFA"/>
    <w:rsid w:val="00F71D9F"/>
    <w:rsid w:val="00F8484B"/>
    <w:rsid w:val="00FF2A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C6FCB6"/>
  <w15:docId w15:val="{02CEB5BD-CA58-214E-8F37-B681C77E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8AD"/>
    <w:pPr>
      <w:widowControl/>
      <w:adjustRightInd w:val="0"/>
      <w:spacing w:before="240" w:after="120" w:line="278" w:lineRule="auto"/>
    </w:pPr>
    <w:rPr>
      <w:rFonts w:ascii="FoundersGrotesk-Regular" w:hAnsi="FoundersGrotesk-Regular" w:cs="FoundersGrotesk-Regular"/>
      <w:lang w:val="en-AU"/>
    </w:rPr>
  </w:style>
  <w:style w:type="paragraph" w:styleId="Heading1">
    <w:name w:val="heading 1"/>
    <w:basedOn w:val="Normal"/>
    <w:uiPriority w:val="9"/>
    <w:qFormat/>
    <w:rsid w:val="000858AD"/>
    <w:pPr>
      <w:outlineLvl w:val="0"/>
    </w:pPr>
    <w:rPr>
      <w:rFonts w:asciiTheme="majorHAnsi" w:hAnsiTheme="majorHAnsi" w:cs="FoundersGroteskCond-SmBd"/>
      <w:caps/>
      <w:sz w:val="30"/>
      <w:szCs w:val="30"/>
    </w:rPr>
  </w:style>
  <w:style w:type="paragraph" w:styleId="Heading2">
    <w:name w:val="heading 2"/>
    <w:basedOn w:val="Heading1"/>
    <w:uiPriority w:val="9"/>
    <w:unhideWhenUsed/>
    <w:qFormat/>
    <w:rsid w:val="005F61D7"/>
    <w:pPr>
      <w:spacing w:line="216" w:lineRule="auto"/>
      <w:outlineLvl w:val="1"/>
    </w:pPr>
    <w:rPr>
      <w:noProof/>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C7C69"/>
  </w:style>
  <w:style w:type="paragraph" w:styleId="Title">
    <w:name w:val="Title"/>
    <w:basedOn w:val="Normal"/>
    <w:uiPriority w:val="10"/>
    <w:qFormat/>
    <w:pPr>
      <w:spacing w:before="163"/>
      <w:ind w:left="146" w:right="1086"/>
    </w:pPr>
    <w:rPr>
      <w:rFonts w:ascii="Arial Narrow" w:eastAsia="Arial Narrow" w:hAnsi="Arial Narrow" w:cs="Arial Narrow"/>
      <w:b/>
      <w:bCs/>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5CC8"/>
    <w:pPr>
      <w:tabs>
        <w:tab w:val="center" w:pos="4513"/>
        <w:tab w:val="right" w:pos="9026"/>
      </w:tabs>
    </w:pPr>
  </w:style>
  <w:style w:type="character" w:customStyle="1" w:styleId="HeaderChar">
    <w:name w:val="Header Char"/>
    <w:basedOn w:val="DefaultParagraphFont"/>
    <w:link w:val="Header"/>
    <w:uiPriority w:val="99"/>
    <w:rsid w:val="006C5CC8"/>
    <w:rPr>
      <w:rFonts w:ascii="Arial" w:eastAsia="Arial" w:hAnsi="Arial" w:cs="Arial"/>
    </w:rPr>
  </w:style>
  <w:style w:type="paragraph" w:styleId="Footer">
    <w:name w:val="footer"/>
    <w:basedOn w:val="Normal"/>
    <w:link w:val="FooterChar"/>
    <w:uiPriority w:val="99"/>
    <w:unhideWhenUsed/>
    <w:rsid w:val="006C5CC8"/>
    <w:pPr>
      <w:tabs>
        <w:tab w:val="center" w:pos="4513"/>
        <w:tab w:val="right" w:pos="9026"/>
      </w:tabs>
    </w:pPr>
  </w:style>
  <w:style w:type="character" w:customStyle="1" w:styleId="FooterChar">
    <w:name w:val="Footer Char"/>
    <w:basedOn w:val="DefaultParagraphFont"/>
    <w:link w:val="Footer"/>
    <w:uiPriority w:val="99"/>
    <w:rsid w:val="006C5CC8"/>
    <w:rPr>
      <w:rFonts w:ascii="Arial" w:eastAsia="Arial" w:hAnsi="Arial" w:cs="Arial"/>
    </w:rPr>
  </w:style>
  <w:style w:type="paragraph" w:customStyle="1" w:styleId="TOCHeading2">
    <w:name w:val="TOC Heading 2"/>
    <w:next w:val="BodyText"/>
    <w:qFormat/>
    <w:rsid w:val="00FF2A11"/>
    <w:pPr>
      <w:spacing w:before="214"/>
    </w:pPr>
    <w:rPr>
      <w:rFonts w:ascii="Founders Grotesk Cond SmBd" w:eastAsia="Arial" w:hAnsi="Founders Grotesk Cond SmBd" w:cs="Arial"/>
      <w:bCs/>
      <w:w w:val="80"/>
      <w:sz w:val="24"/>
    </w:rPr>
  </w:style>
  <w:style w:type="paragraph" w:customStyle="1" w:styleId="TOCHeading1">
    <w:name w:val="TOC Heading 1"/>
    <w:qFormat/>
    <w:rsid w:val="00FF2A11"/>
    <w:rPr>
      <w:rFonts w:ascii="Founders Grotesk Cond SmBd" w:eastAsia="Arial" w:hAnsi="Founders Grotesk Cond SmBd" w:cs="Arial"/>
      <w:b/>
      <w:noProof/>
      <w:sz w:val="36"/>
      <w:szCs w:val="36"/>
    </w:rPr>
  </w:style>
  <w:style w:type="paragraph" w:styleId="NoSpacing">
    <w:name w:val="No Spacing"/>
    <w:uiPriority w:val="1"/>
    <w:qFormat/>
    <w:rsid w:val="0088724D"/>
    <w:rPr>
      <w:rFonts w:ascii="Arial" w:eastAsia="Arial" w:hAnsi="Arial" w:cs="Arial"/>
      <w:sz w:val="24"/>
      <w:szCs w:val="24"/>
    </w:rPr>
  </w:style>
  <w:style w:type="character" w:styleId="PlaceholderText">
    <w:name w:val="Placeholder Text"/>
    <w:basedOn w:val="DefaultParagraphFont"/>
    <w:uiPriority w:val="99"/>
    <w:semiHidden/>
    <w:rsid w:val="001C7C69"/>
    <w:rPr>
      <w:color w:val="808080"/>
    </w:rPr>
  </w:style>
  <w:style w:type="character" w:styleId="Strong">
    <w:name w:val="Strong"/>
    <w:basedOn w:val="DefaultParagraphFont"/>
    <w:uiPriority w:val="22"/>
    <w:qFormat/>
    <w:rsid w:val="001C7C69"/>
    <w:rPr>
      <w:b/>
      <w:bCs/>
    </w:rPr>
  </w:style>
  <w:style w:type="paragraph" w:customStyle="1" w:styleId="Recipient">
    <w:name w:val="Recipient"/>
    <w:link w:val="RecipientChar"/>
    <w:qFormat/>
    <w:rsid w:val="00AD2CD2"/>
    <w:rPr>
      <w:rFonts w:ascii="FoundersGrotesk-Regular" w:hAnsi="FoundersGrotesk-Regular" w:cs="FoundersGrotesk-Regular"/>
      <w:lang w:val="en-AU"/>
    </w:rPr>
  </w:style>
  <w:style w:type="paragraph" w:customStyle="1" w:styleId="RecipientDetails">
    <w:name w:val="Recipient Details"/>
    <w:basedOn w:val="Recipient"/>
    <w:link w:val="RecipientDetailsChar"/>
    <w:rsid w:val="00AD2CD2"/>
    <w:pPr>
      <w:widowControl/>
      <w:adjustRightInd w:val="0"/>
    </w:pPr>
    <w:rPr>
      <w:rFonts w:asciiTheme="minorHAnsi" w:hAnsiTheme="minorHAnsi"/>
    </w:rPr>
  </w:style>
  <w:style w:type="table" w:styleId="TableGrid">
    <w:name w:val="Table Grid"/>
    <w:basedOn w:val="TableNormal"/>
    <w:uiPriority w:val="39"/>
    <w:rsid w:val="00AD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ipientChar">
    <w:name w:val="Recipient Char"/>
    <w:basedOn w:val="DefaultParagraphFont"/>
    <w:link w:val="Recipient"/>
    <w:rsid w:val="00AD2CD2"/>
    <w:rPr>
      <w:rFonts w:ascii="FoundersGrotesk-Regular" w:hAnsi="FoundersGrotesk-Regular" w:cs="FoundersGrotesk-Regular"/>
      <w:lang w:val="en-AU"/>
    </w:rPr>
  </w:style>
  <w:style w:type="character" w:customStyle="1" w:styleId="RecipientDetailsChar">
    <w:name w:val="Recipient Details Char"/>
    <w:basedOn w:val="RecipientChar"/>
    <w:link w:val="RecipientDetails"/>
    <w:rsid w:val="00AD2CD2"/>
    <w:rPr>
      <w:rFonts w:ascii="FoundersGrotesk-Regular" w:hAnsi="FoundersGrotesk-Regular" w:cs="FoundersGrotesk-Regular"/>
      <w:lang w:val="en-AU"/>
    </w:rPr>
  </w:style>
  <w:style w:type="paragraph" w:customStyle="1" w:styleId="Footerleft">
    <w:name w:val="Footer_left"/>
    <w:basedOn w:val="Normal"/>
    <w:rsid w:val="00AD2CD2"/>
    <w:pPr>
      <w:spacing w:before="0"/>
    </w:pPr>
    <w:rPr>
      <w:sz w:val="14"/>
      <w:szCs w:val="14"/>
    </w:rPr>
  </w:style>
  <w:style w:type="paragraph" w:customStyle="1" w:styleId="FooterRight">
    <w:name w:val="Footer Right"/>
    <w:basedOn w:val="Normal"/>
    <w:rsid w:val="00AD2CD2"/>
    <w:pPr>
      <w:spacing w:before="0"/>
    </w:pPr>
    <w:rPr>
      <w:color w:val="000000"/>
      <w:sz w:val="18"/>
      <w:szCs w:val="18"/>
    </w:rPr>
  </w:style>
  <w:style w:type="paragraph" w:customStyle="1" w:styleId="Normal-NoSpace">
    <w:name w:val="Normal - No Space"/>
    <w:basedOn w:val="Normal"/>
    <w:qFormat/>
    <w:rsid w:val="000858AD"/>
    <w:pPr>
      <w:spacing w:before="0" w:after="0" w:line="240" w:lineRule="auto"/>
    </w:pPr>
  </w:style>
  <w:style w:type="paragraph" w:styleId="BalloonText">
    <w:name w:val="Balloon Text"/>
    <w:basedOn w:val="Normal"/>
    <w:link w:val="BalloonTextChar"/>
    <w:uiPriority w:val="99"/>
    <w:semiHidden/>
    <w:unhideWhenUsed/>
    <w:rsid w:val="00920CE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CE0"/>
    <w:rPr>
      <w:rFonts w:ascii="Segoe UI" w:hAnsi="Segoe UI" w:cs="Segoe UI"/>
      <w:sz w:val="18"/>
      <w:szCs w:val="18"/>
      <w:lang w:val="en-AU"/>
    </w:rPr>
  </w:style>
  <w:style w:type="character" w:styleId="Hyperlink">
    <w:name w:val="Hyperlink"/>
    <w:basedOn w:val="DefaultParagraphFont"/>
    <w:uiPriority w:val="99"/>
    <w:unhideWhenUsed/>
    <w:rsid w:val="00920CE0"/>
    <w:rPr>
      <w:color w:val="0000FF" w:themeColor="hyperlink"/>
      <w:u w:val="single"/>
    </w:rPr>
  </w:style>
  <w:style w:type="character" w:styleId="UnresolvedMention">
    <w:name w:val="Unresolved Mention"/>
    <w:basedOn w:val="DefaultParagraphFont"/>
    <w:uiPriority w:val="99"/>
    <w:semiHidden/>
    <w:unhideWhenUsed/>
    <w:rsid w:val="00920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766972">
      <w:bodyDiv w:val="1"/>
      <w:marLeft w:val="0"/>
      <w:marRight w:val="0"/>
      <w:marTop w:val="0"/>
      <w:marBottom w:val="0"/>
      <w:divBdr>
        <w:top w:val="none" w:sz="0" w:space="0" w:color="auto"/>
        <w:left w:val="none" w:sz="0" w:space="0" w:color="auto"/>
        <w:bottom w:val="none" w:sz="0" w:space="0" w:color="auto"/>
        <w:right w:val="none" w:sz="0" w:space="0" w:color="auto"/>
      </w:divBdr>
    </w:div>
    <w:div w:id="1605839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walk@mossmangorge.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oyages Colour">
      <a:dk1>
        <a:sysClr val="windowText" lastClr="000000"/>
      </a:dk1>
      <a:lt1>
        <a:sysClr val="window" lastClr="FFFFFF"/>
      </a:lt1>
      <a:dk2>
        <a:srgbClr val="D8CFC6"/>
      </a:dk2>
      <a:lt2>
        <a:srgbClr val="EFEDE8"/>
      </a:lt2>
      <a:accent1>
        <a:srgbClr val="8A3327"/>
      </a:accent1>
      <a:accent2>
        <a:srgbClr val="EC881D"/>
      </a:accent2>
      <a:accent3>
        <a:srgbClr val="000000"/>
      </a:accent3>
      <a:accent4>
        <a:srgbClr val="EFEDE8"/>
      </a:accent4>
      <a:accent5>
        <a:srgbClr val="D8CFC6"/>
      </a:accent5>
      <a:accent6>
        <a:srgbClr val="E83628"/>
      </a:accent6>
      <a:hlink>
        <a:srgbClr val="0000FF"/>
      </a:hlink>
      <a:folHlink>
        <a:srgbClr val="800080"/>
      </a:folHlink>
    </a:clrScheme>
    <a:fontScheme name="Voyages Fonts">
      <a:majorFont>
        <a:latin typeface="Founders Grotesk Cond SmBd"/>
        <a:ea typeface=""/>
        <a:cs typeface=""/>
      </a:majorFont>
      <a:minorFont>
        <a:latin typeface="Founders Grotesk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0061D0CC4D764586A89C0D4A558021" ma:contentTypeVersion="13" ma:contentTypeDescription="Create a new document." ma:contentTypeScope="" ma:versionID="95f3f6c793565d22461882b8013149bd">
  <xsd:schema xmlns:xsd="http://www.w3.org/2001/XMLSchema" xmlns:xs="http://www.w3.org/2001/XMLSchema" xmlns:p="http://schemas.microsoft.com/office/2006/metadata/properties" xmlns:ns2="a6a1104a-e068-4002-8564-8cbd89dc60a2" xmlns:ns3="26ccb2b0-a203-421b-95b1-ae84c0a9ef98" targetNamespace="http://schemas.microsoft.com/office/2006/metadata/properties" ma:root="true" ma:fieldsID="ab3ceb8a761f04abe32ac4a6fde06a88" ns2:_="" ns3:_="">
    <xsd:import namespace="a6a1104a-e068-4002-8564-8cbd89dc60a2"/>
    <xsd:import namespace="26ccb2b0-a203-421b-95b1-ae84c0a9ef98"/>
    <xsd:element name="properties">
      <xsd:complexType>
        <xsd:sequence>
          <xsd:element name="documentManagement">
            <xsd:complexType>
              <xsd:all>
                <xsd:element ref="ns2:MediaServiceMetadata" minOccurs="0"/>
                <xsd:element ref="ns2:MediaServiceFastMetadata" minOccurs="0"/>
                <xsd:element ref="ns2:Overview"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1104a-e068-4002-8564-8cbd89dc6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verview" ma:index="10" nillable="true" ma:displayName="Overview" ma:format="Dropdown" ma:internalName="Overview">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34a5e22-cf5f-490e-a188-d4782fb18b5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ccb2b0-a203-421b-95b1-ae84c0a9ef9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01d8c4f-65b0-4b2f-b17e-700efa8d42cd}" ma:internalName="TaxCatchAll" ma:showField="CatchAllData" ma:web="26ccb2b0-a203-421b-95b1-ae84c0a9e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1104a-e068-4002-8564-8cbd89dc60a2">
      <Terms xmlns="http://schemas.microsoft.com/office/infopath/2007/PartnerControls"/>
    </lcf76f155ced4ddcb4097134ff3c332f>
    <TaxCatchAll xmlns="26ccb2b0-a203-421b-95b1-ae84c0a9ef98" xsi:nil="true"/>
    <Overview xmlns="a6a1104a-e068-4002-8564-8cbd89dc60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6D326-EC0C-4B2F-A509-FBC3A7814CCA}"/>
</file>

<file path=customXml/itemProps2.xml><?xml version="1.0" encoding="utf-8"?>
<ds:datastoreItem xmlns:ds="http://schemas.openxmlformats.org/officeDocument/2006/customXml" ds:itemID="{3824DFC4-AAFB-4B82-A06C-C356C8F71A3B}">
  <ds:schemaRefs>
    <ds:schemaRef ds:uri="http://schemas.microsoft.com/sharepoint/v3/contenttype/forms"/>
  </ds:schemaRefs>
</ds:datastoreItem>
</file>

<file path=customXml/itemProps3.xml><?xml version="1.0" encoding="utf-8"?>
<ds:datastoreItem xmlns:ds="http://schemas.openxmlformats.org/officeDocument/2006/customXml" ds:itemID="{642842B9-F127-47D8-95B6-3CBA1017A177}">
  <ds:schemaRefs>
    <ds:schemaRef ds:uri="http://purl.org/dc/elements/1.1/"/>
    <ds:schemaRef ds:uri="0a2470f0-2673-46be-a828-530a0ef0d426"/>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f0ef85bf-b2df-4963-8563-5797c9fffb46"/>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3852D5D-DBDC-40A0-9662-5AE526585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Raphaela Drachsler</cp:lastModifiedBy>
  <cp:revision>3</cp:revision>
  <dcterms:created xsi:type="dcterms:W3CDTF">2022-08-10T01:02:00Z</dcterms:created>
  <dcterms:modified xsi:type="dcterms:W3CDTF">2022-08-10T01:21:00Z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Adobe InDesign 16.4 (Macintosh)</vt:lpwstr>
  </property>
  <property fmtid="{D5CDD505-2E9C-101B-9397-08002B2CF9AE}" pid="4" name="LastSaved">
    <vt:filetime>2021-09-26T00:00:00Z</vt:filetime>
  </property>
  <property fmtid="{D5CDD505-2E9C-101B-9397-08002B2CF9AE}" pid="5" name="ContentTypeId">
    <vt:lpwstr>0x01010021A8C5AA9C4D004EBB5D85C7DB3EB063</vt:lpwstr>
  </property>
  <property fmtid="{D5CDD505-2E9C-101B-9397-08002B2CF9AE}" pid="6" name="Order">
    <vt:r8>80600</vt:r8>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ies>
</file>