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2ED91" w14:textId="77777777" w:rsidR="00AD2CD2" w:rsidRDefault="00AD2CD2" w:rsidP="00AD2CD2">
      <w:pPr>
        <w:pStyle w:val="Recipient"/>
      </w:pPr>
    </w:p>
    <w:p w14:paraId="28309B29" w14:textId="77777777" w:rsidR="00AD2CD2" w:rsidRDefault="00AD2CD2" w:rsidP="00AD2CD2">
      <w:pPr>
        <w:pStyle w:val="Recipient"/>
      </w:pPr>
    </w:p>
    <w:p w14:paraId="543FE64D" w14:textId="036730E5" w:rsidR="001C7C69" w:rsidRDefault="00C60D80" w:rsidP="00AD2CD2">
      <w:pPr>
        <w:pStyle w:val="Recipient"/>
      </w:pPr>
      <w:sdt>
        <w:sdtPr>
          <w:rPr>
            <w:rStyle w:val="RecipientDetailsChar"/>
          </w:rPr>
          <w:alias w:val="Recipient details"/>
          <w:tag w:val="Recipient details"/>
          <w:id w:val="1181470792"/>
          <w:placeholder>
            <w:docPart w:val="1A040D2D88A95F4C9D32E00768CC1B31"/>
          </w:placeholder>
        </w:sdtPr>
        <w:sdtEndPr>
          <w:rPr>
            <w:rStyle w:val="DefaultParagraphFont"/>
          </w:rPr>
        </w:sdtEndPr>
        <w:sdtContent>
          <w:r>
            <w:rPr>
              <w:rStyle w:val="RecipientDetailsChar"/>
              <w:b/>
            </w:rPr>
            <w:t xml:space="preserve">SAILS IN THE DESERT </w:t>
          </w:r>
          <w:r w:rsidR="007E6356" w:rsidRPr="007E6356">
            <w:rPr>
              <w:rStyle w:val="RecipientDetailsChar"/>
              <w:b/>
            </w:rPr>
            <w:t>– BROCHURE COPY</w:t>
          </w:r>
        </w:sdtContent>
      </w:sdt>
      <w:r w:rsidR="00AD2CD2">
        <w:br/>
      </w:r>
    </w:p>
    <w:p w14:paraId="776D4F7B" w14:textId="415F9C93" w:rsidR="007E6356" w:rsidRPr="001C7C69" w:rsidRDefault="007E6356" w:rsidP="007E6356">
      <w:pPr>
        <w:tabs>
          <w:tab w:val="left" w:pos="1680"/>
        </w:tabs>
        <w:rPr>
          <w:rStyle w:val="Strong"/>
        </w:rPr>
      </w:pPr>
      <w:r>
        <w:rPr>
          <w:rStyle w:val="Strong"/>
        </w:rPr>
        <w:t>50 WORDS</w:t>
      </w:r>
    </w:p>
    <w:p w14:paraId="3FF79AEB" w14:textId="77777777" w:rsidR="00C60D80" w:rsidRPr="00C60D80" w:rsidRDefault="00C60D80" w:rsidP="00C60D80">
      <w:pPr>
        <w:tabs>
          <w:tab w:val="left" w:pos="1680"/>
        </w:tabs>
      </w:pPr>
      <w:r w:rsidRPr="00C60D80">
        <w:t xml:space="preserve">Sails in the Desert is Ayers Rock Resort’s premium hotel, beautifully contrasting Uluru’s raw natural beauty with a decidedly luxurious outback holiday experience. The hotel provides guests with unrivalled accommodation, dining, relaxation and recreation facilities, together with superior levels of customer service and access to a range of experiences to discover this iconic destination. </w:t>
      </w:r>
    </w:p>
    <w:p w14:paraId="3272FD80" w14:textId="14C48F94" w:rsidR="001C7C69" w:rsidRPr="001C7C69" w:rsidRDefault="007E6356" w:rsidP="007E6356">
      <w:pPr>
        <w:tabs>
          <w:tab w:val="left" w:pos="1680"/>
        </w:tabs>
        <w:rPr>
          <w:rStyle w:val="Strong"/>
        </w:rPr>
      </w:pPr>
      <w:r>
        <w:rPr>
          <w:rStyle w:val="Strong"/>
        </w:rPr>
        <w:t>150 WORDS</w:t>
      </w:r>
    </w:p>
    <w:p w14:paraId="0714F89D" w14:textId="77777777" w:rsidR="00C60D80" w:rsidRPr="00C60D80" w:rsidRDefault="00C60D80" w:rsidP="00C60D80">
      <w:r w:rsidRPr="00C60D80">
        <w:t>In Australia’s Red Centre, the five star Sails in the Desert hotel beautifully contrasts Ulu</w:t>
      </w:r>
      <w:r w:rsidRPr="00C60D80">
        <w:rPr>
          <w:u w:val="single"/>
        </w:rPr>
        <w:t>r</w:t>
      </w:r>
      <w:r w:rsidRPr="00C60D80">
        <w:t xml:space="preserve">u’s raw natural beauty with a decidedly luxurious outback holiday experience. </w:t>
      </w:r>
    </w:p>
    <w:p w14:paraId="4A925FEC" w14:textId="77777777" w:rsidR="00C60D80" w:rsidRPr="00C60D80" w:rsidRDefault="00C60D80" w:rsidP="00C60D80">
      <w:r w:rsidRPr="00C60D80">
        <w:t>Against a canvas of neutral tones and textures, the mystery, colour and wisdom of the local A</w:t>
      </w:r>
      <w:r w:rsidRPr="00C60D80">
        <w:rPr>
          <w:u w:val="single"/>
        </w:rPr>
        <w:t>n</w:t>
      </w:r>
      <w:r w:rsidRPr="00C60D80">
        <w:t>angu people is interwoven into every facet of Sails in the Desert’s modern design.</w:t>
      </w:r>
    </w:p>
    <w:p w14:paraId="6C76C61C" w14:textId="77777777" w:rsidR="00C60D80" w:rsidRPr="00C60D80" w:rsidRDefault="00C60D80" w:rsidP="00C60D80">
      <w:r w:rsidRPr="00C60D80">
        <w:t xml:space="preserve">Discover the passion behind Aboriginal art at Sails in the Desert’s Mulgara Gallery. Then be lulled into complete relaxation by one of the </w:t>
      </w:r>
      <w:smartTag w:uri="urn:schemas-microsoft-com:office:smarttags" w:element="PersonName">
        <w:r w:rsidRPr="00C60D80">
          <w:t>Red Ochre</w:t>
        </w:r>
      </w:smartTag>
      <w:r w:rsidRPr="00C60D80">
        <w:t xml:space="preserve"> Spa’s package treatments. </w:t>
      </w:r>
    </w:p>
    <w:p w14:paraId="239B1729" w14:textId="77777777" w:rsidR="00C60D80" w:rsidRPr="00C60D80" w:rsidRDefault="00C60D80" w:rsidP="00C60D80">
      <w:r w:rsidRPr="00C60D80">
        <w:t xml:space="preserve">Sails in the Desert hotel features an expansive gumtree lined heated swimming pool and a diversity of modern dining, bar and lounge options. Relax and feast in the brasserie-style </w:t>
      </w:r>
      <w:proofErr w:type="spellStart"/>
      <w:r w:rsidRPr="00C60D80">
        <w:t>Ilka</w:t>
      </w:r>
      <w:r w:rsidRPr="00C60D80">
        <w:rPr>
          <w:u w:val="single"/>
        </w:rPr>
        <w:t>r</w:t>
      </w:r>
      <w:r w:rsidRPr="00C60D80">
        <w:t>i</w:t>
      </w:r>
      <w:proofErr w:type="spellEnd"/>
      <w:r w:rsidRPr="00C60D80">
        <w:t xml:space="preserve"> Restaurant or let time tick by as you enjoy cocktails, music and culinary temptations in the Wa</w:t>
      </w:r>
      <w:r w:rsidRPr="00C60D80">
        <w:rPr>
          <w:u w:val="single"/>
        </w:rPr>
        <w:t>l</w:t>
      </w:r>
      <w:r w:rsidRPr="00C60D80">
        <w:t xml:space="preserve">pa Lobby Bar. </w:t>
      </w:r>
    </w:p>
    <w:p w14:paraId="0FD44475" w14:textId="77777777" w:rsidR="00C60D80" w:rsidRPr="00C60D80" w:rsidRDefault="00C60D80" w:rsidP="00C60D80">
      <w:r w:rsidRPr="00C60D80">
        <w:t>Choose Sails in the Desert for an outback holiday with a unique style and modern luxury.</w:t>
      </w:r>
    </w:p>
    <w:p w14:paraId="145A92F5" w14:textId="77777777" w:rsidR="007E6356" w:rsidRPr="007E6356" w:rsidRDefault="007E6356" w:rsidP="007E6356"/>
    <w:p w14:paraId="7BB38020" w14:textId="12EDCA10" w:rsidR="001C7C69" w:rsidRPr="001C7C69" w:rsidRDefault="007E6356" w:rsidP="000858AD">
      <w:pPr>
        <w:pStyle w:val="BodyText"/>
        <w:rPr>
          <w:rStyle w:val="Strong"/>
        </w:rPr>
      </w:pPr>
      <w:r>
        <w:rPr>
          <w:rStyle w:val="Strong"/>
        </w:rPr>
        <w:t>KEY FEATURES</w:t>
      </w:r>
    </w:p>
    <w:p w14:paraId="7FA5CD9D" w14:textId="6E4A1357" w:rsidR="00C60D80" w:rsidRDefault="00C60D80" w:rsidP="007E6356">
      <w:pPr>
        <w:numPr>
          <w:ilvl w:val="0"/>
          <w:numId w:val="1"/>
        </w:numPr>
      </w:pPr>
      <w:r>
        <w:t>L</w:t>
      </w:r>
      <w:r w:rsidRPr="00C60D80">
        <w:t xml:space="preserve">uxury outback accommodation </w:t>
      </w:r>
    </w:p>
    <w:p w14:paraId="3C97655C" w14:textId="5A16D735" w:rsidR="00C60D80" w:rsidRPr="00C60D80" w:rsidRDefault="00C60D80" w:rsidP="00C60D80">
      <w:pPr>
        <w:pStyle w:val="ListParagraph"/>
        <w:numPr>
          <w:ilvl w:val="0"/>
          <w:numId w:val="1"/>
        </w:numPr>
      </w:pPr>
      <w:r w:rsidRPr="00C60D80">
        <w:t xml:space="preserve">Choice of 3 levels of accommodation, including </w:t>
      </w:r>
      <w:r>
        <w:t>Terrace rooms &amp; Deluxe S</w:t>
      </w:r>
      <w:r w:rsidRPr="00C60D80">
        <w:t>uites</w:t>
      </w:r>
    </w:p>
    <w:p w14:paraId="73F05423" w14:textId="77777777" w:rsidR="00C60D80" w:rsidRPr="00C60D80" w:rsidRDefault="00C60D80" w:rsidP="00C60D80">
      <w:pPr>
        <w:pStyle w:val="ListParagraph"/>
        <w:numPr>
          <w:ilvl w:val="0"/>
          <w:numId w:val="1"/>
        </w:numPr>
      </w:pPr>
      <w:r w:rsidRPr="00C60D80">
        <w:t>Hotel caters for conference and incentives groups and is within walking distance to the state-of-the-art conference centre, Uluru Meeting Place</w:t>
      </w:r>
    </w:p>
    <w:p w14:paraId="06CCE21E" w14:textId="0BC79CF2" w:rsidR="007E6356" w:rsidRDefault="007E6356" w:rsidP="007E6356">
      <w:pPr>
        <w:numPr>
          <w:ilvl w:val="0"/>
          <w:numId w:val="1"/>
        </w:numPr>
      </w:pPr>
      <w:r>
        <w:t>Accessible rooms available</w:t>
      </w:r>
    </w:p>
    <w:p w14:paraId="03DCAB1D" w14:textId="229FDBC0" w:rsidR="00C60D80" w:rsidRPr="007E6356" w:rsidRDefault="00C60D80" w:rsidP="007E6356">
      <w:pPr>
        <w:numPr>
          <w:ilvl w:val="0"/>
          <w:numId w:val="1"/>
        </w:numPr>
      </w:pPr>
      <w:r w:rsidRPr="00C60D80">
        <w:t>Located within the hotel complex is the Red Ochre Spa</w:t>
      </w:r>
      <w:bookmarkStart w:id="0" w:name="_GoBack"/>
      <w:bookmarkEnd w:id="0"/>
    </w:p>
    <w:p w14:paraId="0736C0FF" w14:textId="7A0B36EB" w:rsidR="001C7C69" w:rsidRPr="007051FC" w:rsidRDefault="001C7C69" w:rsidP="000858AD">
      <w:pPr>
        <w:spacing w:before="0" w:after="0"/>
      </w:pPr>
    </w:p>
    <w:sectPr w:rsidR="001C7C69" w:rsidRPr="007051FC" w:rsidSect="004E089B">
      <w:headerReference w:type="default" r:id="rId11"/>
      <w:footerReference w:type="default" r:id="rId12"/>
      <w:pgSz w:w="11910" w:h="16840"/>
      <w:pgMar w:top="1985" w:right="1134" w:bottom="1943" w:left="1134" w:header="720" w:footer="4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444E" w14:textId="77777777" w:rsidR="00595BC9" w:rsidRDefault="00595BC9" w:rsidP="000858AD">
      <w:r>
        <w:separator/>
      </w:r>
    </w:p>
  </w:endnote>
  <w:endnote w:type="continuationSeparator" w:id="0">
    <w:p w14:paraId="5ACC8907" w14:textId="77777777" w:rsidR="00595BC9" w:rsidRDefault="00595BC9" w:rsidP="0008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-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Founders Grotesk Cond SmB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Cond-S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  <w:embedBold r:id="rId1" w:fontKey="{AE6933E9-BA29-4746-8318-27FFCFC8A12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470"/>
      <w:gridCol w:w="6172"/>
    </w:tblGrid>
    <w:tr w:rsidR="00AD2CD2" w14:paraId="3F3F0B18" w14:textId="77777777" w:rsidTr="00C64A8B">
      <w:trPr>
        <w:trHeight w:val="964"/>
      </w:trPr>
      <w:tc>
        <w:tcPr>
          <w:tcW w:w="3552" w:type="dxa"/>
          <w:vAlign w:val="center"/>
        </w:tcPr>
        <w:p w14:paraId="75E79C4C" w14:textId="6A513609" w:rsidR="00AD2CD2" w:rsidRDefault="00AD2CD2" w:rsidP="000858AD">
          <w:pPr>
            <w:pStyle w:val="Footerleft"/>
          </w:pPr>
          <w:r>
            <w:t>Ayers Rock Resort is managed as an Indigenous centre</w:t>
          </w:r>
          <w:r w:rsidR="00C64A8B">
            <w:t xml:space="preserve"> </w:t>
          </w:r>
          <w:r w:rsidR="006F604F">
            <w:br/>
          </w:r>
          <w:r>
            <w:t>of excellence by Voyages Indigenous Tourism Australia,</w:t>
          </w:r>
          <w:r>
            <w:br/>
            <w:t xml:space="preserve">a subsidiary of the Indigenous Land </w:t>
          </w:r>
          <w:r w:rsidR="00F71D9F">
            <w:t xml:space="preserve">and Sea </w:t>
          </w:r>
          <w:r>
            <w:t>Corporation.</w:t>
          </w:r>
        </w:p>
      </w:tc>
      <w:tc>
        <w:tcPr>
          <w:tcW w:w="6306" w:type="dxa"/>
          <w:vAlign w:val="center"/>
        </w:tcPr>
        <w:p w14:paraId="5164114F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 Rock Resort | PO Box 46 Yulara. Northern Territory 0872 Australia</w:t>
          </w:r>
        </w:p>
        <w:p w14:paraId="06F8EDBA" w14:textId="1BB9C069" w:rsidR="00AD2CD2" w:rsidRDefault="00AD2CD2" w:rsidP="006F604F">
          <w:pPr>
            <w:pStyle w:val="FooterRight"/>
            <w:spacing w:after="0" w:line="276" w:lineRule="auto"/>
            <w:ind w:right="-241" w:firstLine="106"/>
          </w:pPr>
          <w:r>
            <w:t>Reservations: 1300 134 044</w:t>
          </w:r>
        </w:p>
        <w:p w14:paraId="16C4ACE0" w14:textId="13B1CAD5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>ayersrockresort.com.au</w:t>
          </w:r>
          <w:r w:rsidR="001461EA">
            <w:t xml:space="preserve"> &amp; trade.voyages.com.au</w:t>
          </w:r>
        </w:p>
        <w:p w14:paraId="1228B89D" w14:textId="77777777" w:rsidR="00AD2CD2" w:rsidRDefault="00AD2CD2" w:rsidP="006F604F">
          <w:pPr>
            <w:pStyle w:val="FooterRight"/>
            <w:spacing w:after="0" w:line="276" w:lineRule="auto"/>
            <w:ind w:firstLine="106"/>
          </w:pPr>
          <w:r>
            <w:t xml:space="preserve">Voyages Indigenous Tourism Australia Pty Ltd </w:t>
          </w:r>
          <w:r>
            <w:rPr>
              <w:color w:val="8A3327"/>
            </w:rPr>
            <w:t xml:space="preserve">| </w:t>
          </w:r>
          <w:r>
            <w:t>ABN 82 146 482 591</w:t>
          </w:r>
        </w:p>
      </w:tc>
    </w:tr>
  </w:tbl>
  <w:p w14:paraId="70996A10" w14:textId="77777777" w:rsidR="00F3242F" w:rsidRPr="000858AD" w:rsidRDefault="00C64A8B" w:rsidP="000858AD">
    <w:pPr>
      <w:pStyle w:val="Footer"/>
      <w:spacing w:before="0" w:after="0"/>
      <w:rPr>
        <w:sz w:val="10"/>
        <w:szCs w:val="10"/>
      </w:rPr>
    </w:pPr>
    <w:r w:rsidRPr="00C64A8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7AD57F9" wp14:editId="2014A23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60000" cy="1231200"/>
              <wp:effectExtent l="0" t="0" r="0" b="1270"/>
              <wp:wrapNone/>
              <wp:docPr id="5" name="Rectangle 4">
                <a:extLst xmlns:a="http://schemas.openxmlformats.org/drawingml/2006/main">
                  <a:ext uri="{FF2B5EF4-FFF2-40B4-BE49-F238E27FC236}">
                    <a16:creationId xmlns:a16="http://schemas.microsoft.com/office/drawing/2014/main" id="{EF5CA176-0DD8-416F-96B4-1EFC39399F9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231200"/>
                      </a:xfrm>
                      <a:prstGeom prst="rect">
                        <a:avLst/>
                      </a:prstGeom>
                      <a:solidFill>
                        <a:srgbClr val="E5E5E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492FA2D" id="Rectangle 4" o:spid="_x0000_s1026" style="position:absolute;margin-left:0;margin-top:0;width:595.3pt;height:96.9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" fillcolor="#e5e5e5" stroked="f" strokeweight="2pt"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44CB1" w14:textId="77777777" w:rsidR="00595BC9" w:rsidRDefault="00595BC9" w:rsidP="000858AD">
      <w:r>
        <w:separator/>
      </w:r>
    </w:p>
  </w:footnote>
  <w:footnote w:type="continuationSeparator" w:id="0">
    <w:p w14:paraId="439B86B0" w14:textId="77777777" w:rsidR="00595BC9" w:rsidRDefault="00595BC9" w:rsidP="0008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6334A" w14:textId="77777777" w:rsidR="00F3242F" w:rsidRDefault="001C7C69" w:rsidP="000858A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6CF796DB" wp14:editId="71634079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077595"/>
          <wp:effectExtent l="0" t="0" r="3175" b="8255"/>
          <wp:wrapNone/>
          <wp:docPr id="252" name="Picture 252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909"/>
                  <a:stretch/>
                </pic:blipFill>
                <pic:spPr bwMode="auto">
                  <a:xfrm>
                    <a:off x="0" y="0"/>
                    <a:ext cx="7560000" cy="1078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5A7A58" w14:textId="77777777" w:rsidR="00F3242F" w:rsidRDefault="00F3242F" w:rsidP="000858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7429A"/>
    <w:multiLevelType w:val="hybridMultilevel"/>
    <w:tmpl w:val="9476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04F"/>
    <w:rsid w:val="00051078"/>
    <w:rsid w:val="000858AD"/>
    <w:rsid w:val="000F07C5"/>
    <w:rsid w:val="001461EA"/>
    <w:rsid w:val="00176009"/>
    <w:rsid w:val="001C7C69"/>
    <w:rsid w:val="0038031E"/>
    <w:rsid w:val="0038675C"/>
    <w:rsid w:val="003B314D"/>
    <w:rsid w:val="003C42B8"/>
    <w:rsid w:val="004339C9"/>
    <w:rsid w:val="00440784"/>
    <w:rsid w:val="004E089B"/>
    <w:rsid w:val="00595BC9"/>
    <w:rsid w:val="005F61D7"/>
    <w:rsid w:val="00684623"/>
    <w:rsid w:val="006C5CC8"/>
    <w:rsid w:val="006F604F"/>
    <w:rsid w:val="007051FC"/>
    <w:rsid w:val="007E6356"/>
    <w:rsid w:val="007F06A0"/>
    <w:rsid w:val="0088724D"/>
    <w:rsid w:val="008A5D57"/>
    <w:rsid w:val="0091682D"/>
    <w:rsid w:val="009F216F"/>
    <w:rsid w:val="00A408AC"/>
    <w:rsid w:val="00AD2CD2"/>
    <w:rsid w:val="00B01DA7"/>
    <w:rsid w:val="00B4624C"/>
    <w:rsid w:val="00BF4F0B"/>
    <w:rsid w:val="00C60D80"/>
    <w:rsid w:val="00C64A8B"/>
    <w:rsid w:val="00CE6439"/>
    <w:rsid w:val="00D37225"/>
    <w:rsid w:val="00DC67AB"/>
    <w:rsid w:val="00F3242F"/>
    <w:rsid w:val="00F45BFA"/>
    <w:rsid w:val="00F71D9F"/>
    <w:rsid w:val="00F8484B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72C6FCB6"/>
  <w15:docId w15:val="{02CEB5BD-CA58-214E-8F37-B681C77E6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58AD"/>
    <w:pPr>
      <w:widowControl/>
      <w:adjustRightInd w:val="0"/>
      <w:spacing w:before="240" w:after="120" w:line="278" w:lineRule="auto"/>
    </w:pPr>
    <w:rPr>
      <w:rFonts w:ascii="FoundersGrotesk-Regular" w:hAnsi="FoundersGrotesk-Regular" w:cs="FoundersGrotesk-Regular"/>
      <w:lang w:val="en-AU"/>
    </w:rPr>
  </w:style>
  <w:style w:type="paragraph" w:styleId="Heading1">
    <w:name w:val="heading 1"/>
    <w:basedOn w:val="Normal"/>
    <w:uiPriority w:val="9"/>
    <w:qFormat/>
    <w:rsid w:val="000858AD"/>
    <w:pPr>
      <w:outlineLvl w:val="0"/>
    </w:pPr>
    <w:rPr>
      <w:rFonts w:asciiTheme="majorHAnsi" w:hAnsiTheme="majorHAnsi" w:cs="FoundersGroteskCond-SmBd"/>
      <w:caps/>
      <w:sz w:val="30"/>
      <w:szCs w:val="30"/>
    </w:rPr>
  </w:style>
  <w:style w:type="paragraph" w:styleId="Heading2">
    <w:name w:val="heading 2"/>
    <w:basedOn w:val="Heading1"/>
    <w:uiPriority w:val="9"/>
    <w:unhideWhenUsed/>
    <w:qFormat/>
    <w:rsid w:val="005F61D7"/>
    <w:pPr>
      <w:spacing w:line="216" w:lineRule="auto"/>
      <w:outlineLvl w:val="1"/>
    </w:pPr>
    <w:rPr>
      <w:noProof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C7C69"/>
  </w:style>
  <w:style w:type="paragraph" w:styleId="Title">
    <w:name w:val="Title"/>
    <w:basedOn w:val="Normal"/>
    <w:uiPriority w:val="10"/>
    <w:qFormat/>
    <w:pPr>
      <w:spacing w:before="163"/>
      <w:ind w:left="146" w:right="1086"/>
    </w:pPr>
    <w:rPr>
      <w:rFonts w:ascii="Arial Narrow" w:eastAsia="Arial Narrow" w:hAnsi="Arial Narrow" w:cs="Arial Narrow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CC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C5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CC8"/>
    <w:rPr>
      <w:rFonts w:ascii="Arial" w:eastAsia="Arial" w:hAnsi="Arial" w:cs="Arial"/>
    </w:rPr>
  </w:style>
  <w:style w:type="paragraph" w:customStyle="1" w:styleId="TOCHeading2">
    <w:name w:val="TOC Heading 2"/>
    <w:next w:val="BodyText"/>
    <w:qFormat/>
    <w:rsid w:val="00FF2A11"/>
    <w:pPr>
      <w:spacing w:before="214"/>
    </w:pPr>
    <w:rPr>
      <w:rFonts w:ascii="Founders Grotesk Cond SmBd" w:eastAsia="Arial" w:hAnsi="Founders Grotesk Cond SmBd" w:cs="Arial"/>
      <w:bCs/>
      <w:w w:val="80"/>
      <w:sz w:val="24"/>
    </w:rPr>
  </w:style>
  <w:style w:type="paragraph" w:customStyle="1" w:styleId="TOCHeading1">
    <w:name w:val="TOC Heading 1"/>
    <w:qFormat/>
    <w:rsid w:val="00FF2A11"/>
    <w:rPr>
      <w:rFonts w:ascii="Founders Grotesk Cond SmBd" w:eastAsia="Arial" w:hAnsi="Founders Grotesk Cond SmBd" w:cs="Arial"/>
      <w:b/>
      <w:noProof/>
      <w:sz w:val="36"/>
      <w:szCs w:val="36"/>
    </w:rPr>
  </w:style>
  <w:style w:type="paragraph" w:styleId="NoSpacing">
    <w:name w:val="No Spacing"/>
    <w:uiPriority w:val="1"/>
    <w:qFormat/>
    <w:rsid w:val="0088724D"/>
    <w:rPr>
      <w:rFonts w:ascii="Arial" w:eastAsia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C7C69"/>
    <w:rPr>
      <w:color w:val="808080"/>
    </w:rPr>
  </w:style>
  <w:style w:type="character" w:styleId="Strong">
    <w:name w:val="Strong"/>
    <w:basedOn w:val="DefaultParagraphFont"/>
    <w:uiPriority w:val="22"/>
    <w:qFormat/>
    <w:rsid w:val="001C7C69"/>
    <w:rPr>
      <w:b/>
      <w:bCs/>
    </w:rPr>
  </w:style>
  <w:style w:type="paragraph" w:customStyle="1" w:styleId="Recipient">
    <w:name w:val="Recipient"/>
    <w:link w:val="RecipientChar"/>
    <w:qFormat/>
    <w:rsid w:val="00AD2CD2"/>
    <w:rPr>
      <w:rFonts w:ascii="FoundersGrotesk-Regular" w:hAnsi="FoundersGrotesk-Regular" w:cs="FoundersGrotesk-Regular"/>
      <w:lang w:val="en-AU"/>
    </w:rPr>
  </w:style>
  <w:style w:type="paragraph" w:customStyle="1" w:styleId="RecipientDetails">
    <w:name w:val="Recipient Details"/>
    <w:basedOn w:val="Recipient"/>
    <w:link w:val="RecipientDetailsChar"/>
    <w:rsid w:val="00AD2CD2"/>
    <w:pPr>
      <w:widowControl/>
      <w:adjustRightInd w:val="0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D2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cipientChar">
    <w:name w:val="Recipient Char"/>
    <w:basedOn w:val="DefaultParagraphFont"/>
    <w:link w:val="Recipient"/>
    <w:rsid w:val="00AD2CD2"/>
    <w:rPr>
      <w:rFonts w:ascii="FoundersGrotesk-Regular" w:hAnsi="FoundersGrotesk-Regular" w:cs="FoundersGrotesk-Regular"/>
      <w:lang w:val="en-AU"/>
    </w:rPr>
  </w:style>
  <w:style w:type="character" w:customStyle="1" w:styleId="RecipientDetailsChar">
    <w:name w:val="Recipient Details Char"/>
    <w:basedOn w:val="RecipientChar"/>
    <w:link w:val="RecipientDetails"/>
    <w:rsid w:val="00AD2CD2"/>
    <w:rPr>
      <w:rFonts w:ascii="FoundersGrotesk-Regular" w:hAnsi="FoundersGrotesk-Regular" w:cs="FoundersGrotesk-Regular"/>
      <w:lang w:val="en-AU"/>
    </w:rPr>
  </w:style>
  <w:style w:type="paragraph" w:customStyle="1" w:styleId="Footerleft">
    <w:name w:val="Footer_left"/>
    <w:basedOn w:val="Normal"/>
    <w:rsid w:val="00AD2CD2"/>
    <w:pPr>
      <w:spacing w:before="0"/>
    </w:pPr>
    <w:rPr>
      <w:sz w:val="14"/>
      <w:szCs w:val="14"/>
    </w:rPr>
  </w:style>
  <w:style w:type="paragraph" w:customStyle="1" w:styleId="FooterRight">
    <w:name w:val="Footer Right"/>
    <w:basedOn w:val="Normal"/>
    <w:rsid w:val="00AD2CD2"/>
    <w:pPr>
      <w:spacing w:before="0"/>
    </w:pPr>
    <w:rPr>
      <w:color w:val="000000"/>
      <w:sz w:val="18"/>
      <w:szCs w:val="18"/>
    </w:rPr>
  </w:style>
  <w:style w:type="paragraph" w:customStyle="1" w:styleId="Normal-NoSpace">
    <w:name w:val="Normal - No Space"/>
    <w:basedOn w:val="Normal"/>
    <w:qFormat/>
    <w:rsid w:val="000858AD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040D2D88A95F4C9D32E00768CC1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B4BD4-F5EC-2442-91CE-CC3050B9BF39}"/>
      </w:docPartPr>
      <w:docPartBody>
        <w:p w:rsidR="002703C4" w:rsidRDefault="00DF2C48">
          <w:pPr>
            <w:pStyle w:val="1A040D2D88A95F4C9D32E00768CC1B31"/>
          </w:pPr>
          <w:r w:rsidRPr="005B59C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unders Grotes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-Regular">
    <w:altName w:val="Calibri"/>
    <w:charset w:val="00"/>
    <w:family w:val="swiss"/>
    <w:pitch w:val="default"/>
    <w:sig w:usb0="00000003" w:usb1="00000000" w:usb2="00000000" w:usb3="00000000" w:csb0="00000001" w:csb1="00000000"/>
  </w:font>
  <w:font w:name="Founders Grotesk Cond SmBd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oundersGroteskCond-Sm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48"/>
    <w:rsid w:val="002703C4"/>
    <w:rsid w:val="003C54FB"/>
    <w:rsid w:val="00B00683"/>
    <w:rsid w:val="00DF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A040D2D88A95F4C9D32E00768CC1B31">
    <w:name w:val="1A040D2D88A95F4C9D32E00768CC1B31"/>
  </w:style>
  <w:style w:type="paragraph" w:customStyle="1" w:styleId="EB0B7AD74DD0084EB1E4220B4C2867F4">
    <w:name w:val="EB0B7AD74DD0084EB1E4220B4C286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oyages Colour">
      <a:dk1>
        <a:sysClr val="windowText" lastClr="000000"/>
      </a:dk1>
      <a:lt1>
        <a:sysClr val="window" lastClr="FFFFFF"/>
      </a:lt1>
      <a:dk2>
        <a:srgbClr val="D8CFC6"/>
      </a:dk2>
      <a:lt2>
        <a:srgbClr val="EFEDE8"/>
      </a:lt2>
      <a:accent1>
        <a:srgbClr val="8A3327"/>
      </a:accent1>
      <a:accent2>
        <a:srgbClr val="EC881D"/>
      </a:accent2>
      <a:accent3>
        <a:srgbClr val="000000"/>
      </a:accent3>
      <a:accent4>
        <a:srgbClr val="EFEDE8"/>
      </a:accent4>
      <a:accent5>
        <a:srgbClr val="D8CFC6"/>
      </a:accent5>
      <a:accent6>
        <a:srgbClr val="E83628"/>
      </a:accent6>
      <a:hlink>
        <a:srgbClr val="0000FF"/>
      </a:hlink>
      <a:folHlink>
        <a:srgbClr val="800080"/>
      </a:folHlink>
    </a:clrScheme>
    <a:fontScheme name="Voyages Fonts">
      <a:majorFont>
        <a:latin typeface="Founders Grotesk Cond SmBd"/>
        <a:ea typeface=""/>
        <a:cs typeface=""/>
      </a:majorFont>
      <a:minorFont>
        <a:latin typeface="Founders Grotesk 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a1104a-e068-4002-8564-8cbd89dc60a2">
      <Terms xmlns="http://schemas.microsoft.com/office/infopath/2007/PartnerControls"/>
    </lcf76f155ced4ddcb4097134ff3c332f>
    <TaxCatchAll xmlns="26ccb2b0-a203-421b-95b1-ae84c0a9ef98" xsi:nil="true"/>
    <Overview xmlns="a6a1104a-e068-4002-8564-8cbd89dc60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0061D0CC4D764586A89C0D4A558021" ma:contentTypeVersion="13" ma:contentTypeDescription="Create a new document." ma:contentTypeScope="" ma:versionID="95f3f6c793565d22461882b8013149bd">
  <xsd:schema xmlns:xsd="http://www.w3.org/2001/XMLSchema" xmlns:xs="http://www.w3.org/2001/XMLSchema" xmlns:p="http://schemas.microsoft.com/office/2006/metadata/properties" xmlns:ns2="a6a1104a-e068-4002-8564-8cbd89dc60a2" xmlns:ns3="26ccb2b0-a203-421b-95b1-ae84c0a9ef98" targetNamespace="http://schemas.microsoft.com/office/2006/metadata/properties" ma:root="true" ma:fieldsID="ab3ceb8a761f04abe32ac4a6fde06a88" ns2:_="" ns3:_="">
    <xsd:import namespace="a6a1104a-e068-4002-8564-8cbd89dc60a2"/>
    <xsd:import namespace="26ccb2b0-a203-421b-95b1-ae84c0a9e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Overvie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1104a-e068-4002-8564-8cbd89dc6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Overview" ma:index="10" nillable="true" ma:displayName="Overview" ma:format="Dropdown" ma:internalName="Overview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34a5e22-cf5f-490e-a188-d4782fb18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ccb2b0-a203-421b-95b1-ae84c0a9ef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01d8c4f-65b0-4b2f-b17e-700efa8d42cd}" ma:internalName="TaxCatchAll" ma:showField="CatchAllData" ma:web="26ccb2b0-a203-421b-95b1-ae84c0a9e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842B9-F127-47D8-95B6-3CBA1017A177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0a2470f0-2673-46be-a828-530a0ef0d426"/>
    <ds:schemaRef ds:uri="f0ef85bf-b2df-4963-8563-5797c9fffb46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824DFC4-AAFB-4B82-A06C-C356C8F71A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843C69-0B77-4A33-8815-25C9D5A4212C}"/>
</file>

<file path=customXml/itemProps4.xml><?xml version="1.0" encoding="utf-8"?>
<ds:datastoreItem xmlns:ds="http://schemas.openxmlformats.org/officeDocument/2006/customXml" ds:itemID="{D700AE58-9738-4609-A70E-5681D413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Raphaela Drachsler</cp:lastModifiedBy>
  <cp:revision>3</cp:revision>
  <dcterms:created xsi:type="dcterms:W3CDTF">2022-08-09T05:43:00Z</dcterms:created>
  <dcterms:modified xsi:type="dcterms:W3CDTF">2022-08-09T05:45:00Z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2021-09-26T00:00:00Z</vt:filetime>
  </property>
  <property fmtid="{D5CDD505-2E9C-101B-9397-08002B2CF9AE}" pid="5" name="ContentTypeId">
    <vt:lpwstr>0x01010021A8C5AA9C4D004EBB5D85C7DB3EB063</vt:lpwstr>
  </property>
  <property fmtid="{D5CDD505-2E9C-101B-9397-08002B2CF9AE}" pid="6" name="Order">
    <vt:r8>80600</vt:r8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</Properties>
</file>